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61" w:rsidRDefault="00D24E61" w:rsidP="00D24E61">
      <w:pPr>
        <w:ind w:right="780" w:firstLineChars="200" w:firstLine="1003"/>
        <w:jc w:val="center"/>
        <w:rPr>
          <w:rFonts w:ascii="黑体" w:eastAsia="黑体" w:hAnsi="微软雅黑" w:cs="微软雅黑"/>
          <w:b/>
          <w:bCs/>
          <w:spacing w:val="30"/>
          <w:sz w:val="44"/>
          <w:szCs w:val="44"/>
        </w:rPr>
      </w:pPr>
    </w:p>
    <w:p w:rsidR="004D069E" w:rsidRPr="00D24E61" w:rsidRDefault="00D24E61" w:rsidP="00D24E61">
      <w:pPr>
        <w:ind w:right="780" w:firstLineChars="343" w:firstLine="1515"/>
        <w:rPr>
          <w:rFonts w:ascii="黑体" w:eastAsia="黑体" w:hAnsi="微软雅黑" w:cs="微软雅黑"/>
          <w:b/>
          <w:bCs/>
          <w:spacing w:val="30"/>
          <w:sz w:val="44"/>
          <w:szCs w:val="44"/>
        </w:rPr>
      </w:pPr>
      <w:r w:rsidRPr="00D24E61">
        <w:rPr>
          <w:rFonts w:ascii="黑体" w:eastAsia="黑体" w:hAnsi="微软雅黑" w:cs="微软雅黑" w:hint="eastAsia"/>
          <w:b/>
          <w:bCs/>
          <w:noProof/>
          <w:spacing w:val="3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-666750</wp:posOffset>
            </wp:positionV>
            <wp:extent cx="640715" cy="657225"/>
            <wp:effectExtent l="19050" t="0" r="6985" b="0"/>
            <wp:wrapNone/>
            <wp:docPr id="2" name="图片 2" descr="QQ图片2014102312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QQ图片201410231219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E61">
        <w:rPr>
          <w:rFonts w:ascii="黑体" w:eastAsia="黑体" w:hAnsi="微软雅黑" w:cs="微软雅黑" w:hint="eastAsia"/>
          <w:b/>
          <w:bCs/>
          <w:noProof/>
          <w:spacing w:val="30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-742950</wp:posOffset>
            </wp:positionV>
            <wp:extent cx="740410" cy="733425"/>
            <wp:effectExtent l="0" t="0" r="2540" b="0"/>
            <wp:wrapNone/>
            <wp:docPr id="1" name="图片 1" descr="D:\Tencent\315504881\FileRecv\商品展LOGO 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ncent\315504881\FileRecv\商品展LOGO z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69E" w:rsidRPr="00D24E61">
        <w:rPr>
          <w:rFonts w:ascii="黑体" w:eastAsia="黑体" w:hAnsi="微软雅黑" w:cs="微软雅黑" w:hint="eastAsia"/>
          <w:b/>
          <w:bCs/>
          <w:spacing w:val="30"/>
          <w:sz w:val="44"/>
          <w:szCs w:val="44"/>
        </w:rPr>
        <w:t>201</w:t>
      </w:r>
      <w:r w:rsidR="00FE748B" w:rsidRPr="00D24E61">
        <w:rPr>
          <w:rFonts w:ascii="黑体" w:eastAsia="黑体" w:hAnsi="微软雅黑" w:cs="微软雅黑" w:hint="eastAsia"/>
          <w:b/>
          <w:bCs/>
          <w:spacing w:val="30"/>
          <w:sz w:val="44"/>
          <w:szCs w:val="44"/>
        </w:rPr>
        <w:t>6</w:t>
      </w:r>
      <w:r w:rsidR="004D069E" w:rsidRPr="00D24E61">
        <w:rPr>
          <w:rFonts w:ascii="黑体" w:eastAsia="黑体" w:hAnsi="微软雅黑" w:cs="微软雅黑" w:hint="eastAsia"/>
          <w:b/>
          <w:bCs/>
          <w:spacing w:val="30"/>
          <w:sz w:val="44"/>
          <w:szCs w:val="44"/>
        </w:rPr>
        <w:t>伊塞克湖经济论坛</w:t>
      </w:r>
    </w:p>
    <w:p w:rsidR="004D069E" w:rsidRPr="00D24E61" w:rsidRDefault="00D24E61" w:rsidP="00D24E61">
      <w:pPr>
        <w:ind w:right="1164" w:firstLineChars="100" w:firstLine="502"/>
        <w:rPr>
          <w:rFonts w:ascii="黑体" w:eastAsia="黑体"/>
          <w:spacing w:val="30"/>
          <w:sz w:val="44"/>
          <w:szCs w:val="44"/>
        </w:rPr>
      </w:pPr>
      <w:r>
        <w:rPr>
          <w:rFonts w:ascii="黑体" w:eastAsia="黑体" w:hAnsi="微软雅黑" w:cs="微软雅黑" w:hint="eastAsia"/>
          <w:b/>
          <w:bCs/>
          <w:spacing w:val="30"/>
          <w:sz w:val="44"/>
          <w:szCs w:val="44"/>
        </w:rPr>
        <w:t xml:space="preserve">  </w:t>
      </w:r>
      <w:r w:rsidR="00FE748B" w:rsidRPr="00D24E61">
        <w:rPr>
          <w:rFonts w:ascii="黑体" w:eastAsia="黑体" w:hAnsi="微软雅黑" w:cs="微软雅黑" w:hint="eastAsia"/>
          <w:b/>
          <w:bCs/>
          <w:spacing w:val="30"/>
          <w:sz w:val="44"/>
          <w:szCs w:val="44"/>
        </w:rPr>
        <w:t>第二</w:t>
      </w:r>
      <w:r w:rsidR="004D069E" w:rsidRPr="00D24E61">
        <w:rPr>
          <w:rFonts w:ascii="黑体" w:eastAsia="黑体" w:hAnsi="微软雅黑" w:cs="微软雅黑" w:hint="eastAsia"/>
          <w:b/>
          <w:bCs/>
          <w:spacing w:val="30"/>
          <w:sz w:val="44"/>
          <w:szCs w:val="44"/>
        </w:rPr>
        <w:t>届丝绸之路国家商品展</w:t>
      </w:r>
    </w:p>
    <w:p w:rsidR="004D069E" w:rsidRDefault="004D069E" w:rsidP="00D24E61">
      <w:pPr>
        <w:tabs>
          <w:tab w:val="left" w:pos="854"/>
          <w:tab w:val="center" w:pos="5172"/>
        </w:tabs>
        <w:adjustRightInd w:val="0"/>
        <w:snapToGrid w:val="0"/>
        <w:spacing w:line="420" w:lineRule="exact"/>
        <w:ind w:leftChars="140" w:left="294" w:firstLineChars="400" w:firstLine="960"/>
        <w:rPr>
          <w:rFonts w:ascii="方正大黑简体" w:eastAsia="方正大黑简体"/>
          <w:spacing w:val="38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 xml:space="preserve">   201</w:t>
      </w:r>
      <w:r w:rsidR="00FE748B">
        <w:rPr>
          <w:rFonts w:ascii="微软雅黑" w:eastAsia="微软雅黑" w:hAnsi="微软雅黑" w:cs="微软雅黑" w:hint="eastAsia"/>
          <w:b/>
          <w:bCs/>
          <w:sz w:val="24"/>
          <w:szCs w:val="24"/>
        </w:rPr>
        <w:t>6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年</w:t>
      </w:r>
      <w:r w:rsidR="00FE748B">
        <w:rPr>
          <w:rFonts w:ascii="微软雅黑" w:eastAsia="微软雅黑" w:hAnsi="微软雅黑" w:cs="微软雅黑" w:hint="eastAsia"/>
          <w:b/>
          <w:bCs/>
          <w:sz w:val="24"/>
          <w:szCs w:val="24"/>
        </w:rPr>
        <w:t>7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月</w:t>
      </w:r>
      <w:r w:rsidR="00FE748B">
        <w:rPr>
          <w:rFonts w:ascii="微软雅黑" w:eastAsia="微软雅黑" w:hAnsi="微软雅黑" w:cs="微软雅黑" w:hint="eastAsia"/>
          <w:b/>
          <w:bCs/>
          <w:sz w:val="24"/>
          <w:szCs w:val="24"/>
        </w:rPr>
        <w:t>21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-2</w:t>
      </w:r>
      <w:r w:rsidR="00FE748B">
        <w:rPr>
          <w:rFonts w:ascii="微软雅黑" w:eastAsia="微软雅黑" w:hAnsi="微软雅黑" w:cs="微软雅黑" w:hint="eastAsia"/>
          <w:b/>
          <w:bCs/>
          <w:sz w:val="24"/>
          <w:szCs w:val="24"/>
        </w:rPr>
        <w:t>4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日     比什凯克市体育馆</w:t>
      </w:r>
    </w:p>
    <w:p w:rsidR="00D24E61" w:rsidRDefault="004D069E" w:rsidP="004D069E">
      <w:pPr>
        <w:kinsoku w:val="0"/>
        <w:overflowPunct w:val="0"/>
        <w:autoSpaceDE w:val="0"/>
        <w:autoSpaceDN w:val="0"/>
        <w:spacing w:line="0" w:lineRule="atLeast"/>
        <w:textAlignment w:val="top"/>
        <w:rPr>
          <w:rFonts w:ascii="黑体" w:eastAsia="黑体" w:hAnsi="宋体"/>
          <w:b/>
          <w:color w:val="000080"/>
          <w:sz w:val="36"/>
          <w:szCs w:val="36"/>
        </w:rPr>
      </w:pPr>
      <w:r>
        <w:rPr>
          <w:rFonts w:ascii="黑体" w:eastAsia="黑体" w:hAnsi="宋体" w:hint="eastAsia"/>
          <w:b/>
          <w:color w:val="000080"/>
          <w:sz w:val="36"/>
          <w:szCs w:val="36"/>
        </w:rPr>
        <w:t xml:space="preserve">             </w:t>
      </w:r>
    </w:p>
    <w:p w:rsidR="004D069E" w:rsidRDefault="004D069E" w:rsidP="00D24E61">
      <w:pPr>
        <w:kinsoku w:val="0"/>
        <w:overflowPunct w:val="0"/>
        <w:autoSpaceDE w:val="0"/>
        <w:autoSpaceDN w:val="0"/>
        <w:spacing w:line="0" w:lineRule="atLeast"/>
        <w:jc w:val="center"/>
        <w:textAlignment w:val="top"/>
        <w:rPr>
          <w:rFonts w:ascii="黑体" w:eastAsia="黑体" w:hAnsi="宋体"/>
          <w:bCs/>
          <w:sz w:val="44"/>
          <w:szCs w:val="44"/>
        </w:rPr>
      </w:pPr>
      <w:r>
        <w:rPr>
          <w:rFonts w:ascii="黑体" w:eastAsia="黑体" w:hAnsi="宋体" w:hint="eastAsia"/>
          <w:bCs/>
          <w:sz w:val="44"/>
          <w:szCs w:val="44"/>
        </w:rPr>
        <w:t>申 请 表</w:t>
      </w:r>
    </w:p>
    <w:tbl>
      <w:tblPr>
        <w:tblpPr w:leftFromText="180" w:rightFromText="180" w:vertAnchor="text" w:horzAnchor="page" w:tblpX="637" w:tblpY="216"/>
        <w:tblOverlap w:val="never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738"/>
        <w:gridCol w:w="943"/>
        <w:gridCol w:w="101"/>
        <w:gridCol w:w="891"/>
        <w:gridCol w:w="1172"/>
        <w:gridCol w:w="1350"/>
        <w:gridCol w:w="54"/>
        <w:gridCol w:w="1776"/>
        <w:gridCol w:w="1305"/>
        <w:gridCol w:w="2176"/>
      </w:tblGrid>
      <w:tr w:rsidR="004D069E" w:rsidTr="00D15251">
        <w:trPr>
          <w:trHeight w:val="442"/>
        </w:trPr>
        <w:tc>
          <w:tcPr>
            <w:tcW w:w="1782" w:type="dxa"/>
            <w:gridSpan w:val="3"/>
            <w:vMerge w:val="restart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891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中文</w:t>
            </w:r>
          </w:p>
        </w:tc>
        <w:tc>
          <w:tcPr>
            <w:tcW w:w="7833" w:type="dxa"/>
            <w:gridSpan w:val="6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D069E" w:rsidTr="00D15251">
        <w:trPr>
          <w:trHeight w:val="347"/>
        </w:trPr>
        <w:tc>
          <w:tcPr>
            <w:tcW w:w="1782" w:type="dxa"/>
            <w:gridSpan w:val="3"/>
            <w:vMerge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俄文</w:t>
            </w:r>
          </w:p>
        </w:tc>
        <w:tc>
          <w:tcPr>
            <w:tcW w:w="7833" w:type="dxa"/>
            <w:gridSpan w:val="6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D069E" w:rsidTr="00D15251">
        <w:trPr>
          <w:trHeight w:val="482"/>
        </w:trPr>
        <w:tc>
          <w:tcPr>
            <w:tcW w:w="1782" w:type="dxa"/>
            <w:gridSpan w:val="3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详细地址</w:t>
            </w:r>
          </w:p>
        </w:tc>
        <w:tc>
          <w:tcPr>
            <w:tcW w:w="891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中文</w:t>
            </w:r>
          </w:p>
        </w:tc>
        <w:tc>
          <w:tcPr>
            <w:tcW w:w="4352" w:type="dxa"/>
            <w:gridSpan w:val="4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邮    编</w:t>
            </w:r>
          </w:p>
        </w:tc>
        <w:tc>
          <w:tcPr>
            <w:tcW w:w="2176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D069E" w:rsidTr="00D15251">
        <w:trPr>
          <w:trHeight w:val="306"/>
        </w:trPr>
        <w:tc>
          <w:tcPr>
            <w:tcW w:w="1782" w:type="dxa"/>
            <w:gridSpan w:val="3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联 系 人</w:t>
            </w:r>
          </w:p>
        </w:tc>
        <w:tc>
          <w:tcPr>
            <w:tcW w:w="2063" w:type="dxa"/>
            <w:gridSpan w:val="2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职    务</w:t>
            </w:r>
          </w:p>
        </w:tc>
        <w:tc>
          <w:tcPr>
            <w:tcW w:w="1830" w:type="dxa"/>
            <w:gridSpan w:val="2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2176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D069E" w:rsidTr="00D15251">
        <w:trPr>
          <w:trHeight w:val="456"/>
        </w:trPr>
        <w:tc>
          <w:tcPr>
            <w:tcW w:w="1782" w:type="dxa"/>
            <w:gridSpan w:val="3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    话</w:t>
            </w:r>
          </w:p>
        </w:tc>
        <w:tc>
          <w:tcPr>
            <w:tcW w:w="2063" w:type="dxa"/>
            <w:gridSpan w:val="2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传    真</w:t>
            </w:r>
          </w:p>
        </w:tc>
        <w:tc>
          <w:tcPr>
            <w:tcW w:w="1830" w:type="dxa"/>
            <w:gridSpan w:val="2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手    机</w:t>
            </w:r>
          </w:p>
        </w:tc>
        <w:tc>
          <w:tcPr>
            <w:tcW w:w="2176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D069E" w:rsidTr="00D15251">
        <w:trPr>
          <w:trHeight w:val="294"/>
        </w:trPr>
        <w:tc>
          <w:tcPr>
            <w:tcW w:w="1782" w:type="dxa"/>
            <w:gridSpan w:val="3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人    数</w:t>
            </w:r>
          </w:p>
        </w:tc>
        <w:tc>
          <w:tcPr>
            <w:tcW w:w="2063" w:type="dxa"/>
            <w:gridSpan w:val="2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1830" w:type="dxa"/>
            <w:gridSpan w:val="2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网    址</w:t>
            </w:r>
          </w:p>
        </w:tc>
        <w:tc>
          <w:tcPr>
            <w:tcW w:w="2176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D069E" w:rsidTr="00D15251">
        <w:tc>
          <w:tcPr>
            <w:tcW w:w="1782" w:type="dxa"/>
            <w:gridSpan w:val="3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展品名称</w:t>
            </w:r>
          </w:p>
        </w:tc>
        <w:tc>
          <w:tcPr>
            <w:tcW w:w="8724" w:type="dxa"/>
            <w:gridSpan w:val="7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D069E" w:rsidTr="00D15251">
        <w:tc>
          <w:tcPr>
            <w:tcW w:w="10506" w:type="dxa"/>
            <w:gridSpan w:val="10"/>
            <w:vAlign w:val="center"/>
          </w:tcPr>
          <w:p w:rsidR="004D069E" w:rsidRDefault="004D069E" w:rsidP="00D15251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我公司申请：   □参加展会，标准展位____个   □参加论坛    □参展并参会   □会后考察</w:t>
            </w:r>
          </w:p>
        </w:tc>
      </w:tr>
      <w:tr w:rsidR="004D069E" w:rsidTr="00D15251">
        <w:tc>
          <w:tcPr>
            <w:tcW w:w="10506" w:type="dxa"/>
            <w:gridSpan w:val="10"/>
            <w:vAlign w:val="center"/>
          </w:tcPr>
          <w:p w:rsidR="004D069E" w:rsidRDefault="004D069E" w:rsidP="00D15251">
            <w:pPr>
              <w:rPr>
                <w:rFonts w:ascii="宋体" w:hAnsi="宋体" w:cs="宋体"/>
                <w:b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以上费用总额人民币（大写）</w:t>
            </w:r>
            <w:r>
              <w:rPr>
                <w:rFonts w:ascii="宋体" w:hAnsi="宋体" w:cs="宋体" w:hint="eastAsia"/>
                <w:b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￥：</w:t>
            </w:r>
            <w:r>
              <w:rPr>
                <w:rFonts w:ascii="宋体" w:hAnsi="宋体" w:cs="宋体" w:hint="eastAsia"/>
                <w:b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元</w:t>
            </w:r>
          </w:p>
        </w:tc>
      </w:tr>
      <w:tr w:rsidR="004D069E" w:rsidTr="00D15251">
        <w:tc>
          <w:tcPr>
            <w:tcW w:w="1681" w:type="dxa"/>
            <w:gridSpan w:val="2"/>
            <w:vAlign w:val="center"/>
          </w:tcPr>
          <w:p w:rsidR="004D069E" w:rsidRDefault="004D069E" w:rsidP="00D24E6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参展</w:t>
            </w:r>
            <w:r w:rsidR="00D24E61">
              <w:rPr>
                <w:rFonts w:ascii="宋体" w:hAnsi="宋体" w:cs="宋体" w:hint="eastAsia"/>
                <w:b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性质</w:t>
            </w:r>
          </w:p>
        </w:tc>
        <w:tc>
          <w:tcPr>
            <w:tcW w:w="8825" w:type="dxa"/>
            <w:gridSpan w:val="8"/>
            <w:vAlign w:val="center"/>
          </w:tcPr>
          <w:p w:rsidR="004D069E" w:rsidRDefault="004D069E" w:rsidP="00D15251">
            <w:pPr>
              <w:ind w:firstLineChars="150" w:firstLine="361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□生产商  □进口商  □经销商   □零售商  □代理商  </w:t>
            </w:r>
          </w:p>
        </w:tc>
      </w:tr>
      <w:tr w:rsidR="004D069E" w:rsidTr="00D15251">
        <w:trPr>
          <w:cantSplit/>
          <w:trHeight w:val="1359"/>
        </w:trPr>
        <w:tc>
          <w:tcPr>
            <w:tcW w:w="738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组委会收款信息</w:t>
            </w:r>
          </w:p>
        </w:tc>
        <w:tc>
          <w:tcPr>
            <w:tcW w:w="9768" w:type="dxa"/>
            <w:gridSpan w:val="9"/>
            <w:vAlign w:val="center"/>
          </w:tcPr>
          <w:p w:rsidR="004D069E" w:rsidRDefault="004D069E" w:rsidP="00D15251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收款单位：新疆华和国际商务咨询有限公司</w:t>
            </w:r>
          </w:p>
          <w:p w:rsidR="004D069E" w:rsidRDefault="004D069E" w:rsidP="00D15251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开户银行：中国银行乌鲁木齐高新区支行</w:t>
            </w:r>
          </w:p>
          <w:p w:rsidR="004D069E" w:rsidRDefault="004D069E" w:rsidP="00D15251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开户帐号：108212087917</w:t>
            </w:r>
          </w:p>
          <w:p w:rsidR="004D069E" w:rsidRDefault="004D069E" w:rsidP="00FE748B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参展费用我公司将于201</w:t>
            </w:r>
            <w:r w:rsidR="00FE748B"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日汇出。</w:t>
            </w:r>
          </w:p>
        </w:tc>
      </w:tr>
      <w:tr w:rsidR="004D069E" w:rsidTr="00D15251">
        <w:trPr>
          <w:trHeight w:val="2356"/>
        </w:trPr>
        <w:tc>
          <w:tcPr>
            <w:tcW w:w="738" w:type="dxa"/>
            <w:vAlign w:val="center"/>
          </w:tcPr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</w:t>
            </w:r>
          </w:p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展</w:t>
            </w:r>
          </w:p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方</w:t>
            </w:r>
          </w:p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承</w:t>
            </w:r>
          </w:p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诺</w:t>
            </w:r>
          </w:p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9"/>
            <w:vAlign w:val="center"/>
          </w:tcPr>
          <w:p w:rsidR="004D069E" w:rsidRPr="00D24E61" w:rsidRDefault="004D069E" w:rsidP="00D24E61">
            <w:pPr>
              <w:widowControl/>
              <w:ind w:firstLineChars="200" w:firstLine="422"/>
              <w:jc w:val="left"/>
              <w:rPr>
                <w:rFonts w:ascii="宋体" w:hAnsi="宋体" w:cs="宋体"/>
                <w:b/>
                <w:szCs w:val="21"/>
              </w:rPr>
            </w:pPr>
            <w:r w:rsidRPr="00D24E61">
              <w:rPr>
                <w:rFonts w:ascii="宋体" w:hAnsi="宋体" w:cs="宋体" w:hint="eastAsia"/>
                <w:b/>
                <w:szCs w:val="21"/>
              </w:rPr>
              <w:t>1、参展企业在3个工作日内将参展费用汇至指定帐号,传真汇款底单,逾期组委会有权重新安排展位，所交费用不退。根据展会组展进度，组委会有调整展位的权利。</w:t>
            </w:r>
          </w:p>
          <w:p w:rsidR="004D069E" w:rsidRPr="00D24E61" w:rsidRDefault="004D069E" w:rsidP="00D15251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 w:rsidRPr="00D24E61">
              <w:rPr>
                <w:rFonts w:ascii="宋体" w:hAnsi="宋体" w:cs="宋体" w:hint="eastAsia"/>
                <w:b/>
                <w:szCs w:val="21"/>
              </w:rPr>
              <w:t xml:space="preserve">    2、参展企业要遵守主办单位及展馆的有关规定，准时报到布展，不展出侵权、造假产品，不得擅自转让或合租展位，违反规定者将被取消参展资格，所交纳参展费恕不退还。参展企业自己负责展览期间本展位所有商品的保险责任；参展企业保证本展位商品质量，若发生展品质量纠纷由企业自行负责解决。</w:t>
            </w:r>
          </w:p>
          <w:p w:rsidR="004D069E" w:rsidRPr="00D24E61" w:rsidRDefault="004D069E" w:rsidP="00D15251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 w:rsidRPr="00D24E61">
              <w:rPr>
                <w:rFonts w:ascii="宋体" w:hAnsi="宋体" w:cs="宋体" w:hint="eastAsia"/>
                <w:b/>
                <w:szCs w:val="21"/>
              </w:rPr>
              <w:t xml:space="preserve">    3、如遇人为不可抗因素，致使展会延期或停止举办，组委会不承担任何责任。</w:t>
            </w:r>
          </w:p>
          <w:p w:rsidR="004D069E" w:rsidRPr="00D24E61" w:rsidRDefault="004D069E" w:rsidP="00D24E61">
            <w:pPr>
              <w:widowControl/>
              <w:ind w:firstLineChars="200" w:firstLine="422"/>
              <w:jc w:val="left"/>
              <w:rPr>
                <w:rFonts w:ascii="宋体" w:hAnsi="宋体" w:cs="宋体"/>
                <w:b/>
                <w:szCs w:val="21"/>
              </w:rPr>
            </w:pPr>
            <w:r w:rsidRPr="00D24E61">
              <w:rPr>
                <w:rFonts w:ascii="宋体" w:hAnsi="宋体" w:cs="宋体" w:hint="eastAsia"/>
                <w:b/>
                <w:szCs w:val="21"/>
              </w:rPr>
              <w:t>4、如汇款后因参展方单方面因素未能参展，所缴纳费用不予退回。</w:t>
            </w:r>
          </w:p>
          <w:p w:rsidR="004D069E" w:rsidRDefault="004D069E" w:rsidP="00D24E61">
            <w:pPr>
              <w:widowControl/>
              <w:ind w:firstLineChars="200" w:firstLine="422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D24E61">
              <w:rPr>
                <w:rFonts w:ascii="宋体" w:hAnsi="宋体" w:cs="宋体" w:hint="eastAsia"/>
                <w:b/>
                <w:szCs w:val="21"/>
              </w:rPr>
              <w:t>5、以上内容请仔细阅读，参展即为认同。</w:t>
            </w:r>
          </w:p>
        </w:tc>
      </w:tr>
      <w:tr w:rsidR="004D069E" w:rsidTr="00D24E61">
        <w:trPr>
          <w:trHeight w:val="2333"/>
        </w:trPr>
        <w:tc>
          <w:tcPr>
            <w:tcW w:w="5249" w:type="dxa"/>
            <w:gridSpan w:val="7"/>
          </w:tcPr>
          <w:p w:rsidR="004D069E" w:rsidRDefault="004D069E" w:rsidP="00D15251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4D069E" w:rsidRDefault="004D069E" w:rsidP="00D15251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组委会：（盖章）</w:t>
            </w:r>
          </w:p>
          <w:p w:rsidR="004D069E" w:rsidRDefault="004D069E" w:rsidP="00D15251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4D069E" w:rsidRDefault="004D069E" w:rsidP="00D15251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4D069E" w:rsidRDefault="004D069E" w:rsidP="00D15251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组 委 会</w:t>
            </w:r>
          </w:p>
          <w:p w:rsidR="004D069E" w:rsidRDefault="004D069E" w:rsidP="00D15251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负 责 人</w:t>
            </w:r>
          </w:p>
          <w:p w:rsidR="004D069E" w:rsidRDefault="004D069E" w:rsidP="00D15251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（签字）                  </w:t>
            </w:r>
          </w:p>
          <w:p w:rsidR="004D069E" w:rsidRDefault="004D069E" w:rsidP="00D1525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           年    月    日</w:t>
            </w:r>
          </w:p>
        </w:tc>
        <w:tc>
          <w:tcPr>
            <w:tcW w:w="5257" w:type="dxa"/>
            <w:gridSpan w:val="3"/>
          </w:tcPr>
          <w:p w:rsidR="004D069E" w:rsidRDefault="004D069E" w:rsidP="00D15251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4D069E" w:rsidRDefault="004D069E" w:rsidP="00D15251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参展单位：（盖章）</w:t>
            </w:r>
          </w:p>
          <w:p w:rsidR="004D069E" w:rsidRDefault="004D069E" w:rsidP="00D15251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4D069E" w:rsidRDefault="004D069E" w:rsidP="00D15251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4D069E" w:rsidRDefault="004D069E" w:rsidP="00D15251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参展单位</w:t>
            </w:r>
          </w:p>
          <w:p w:rsidR="004D069E" w:rsidRDefault="004D069E" w:rsidP="00D15251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负 责 人</w:t>
            </w:r>
          </w:p>
          <w:p w:rsidR="004D069E" w:rsidRDefault="004D069E" w:rsidP="00D15251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（签字）</w:t>
            </w:r>
          </w:p>
          <w:p w:rsidR="004D069E" w:rsidRDefault="004D069E" w:rsidP="00D15251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                  年    月    日</w:t>
            </w:r>
          </w:p>
        </w:tc>
      </w:tr>
    </w:tbl>
    <w:p w:rsidR="00996B9A" w:rsidRPr="004D069E" w:rsidRDefault="004D069E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此表填写后连同企业营业执照（副本）复印件回传至：0991-3679680</w:t>
      </w:r>
    </w:p>
    <w:sectPr w:rsidR="00996B9A" w:rsidRPr="004D069E" w:rsidSect="0055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00" w:rsidRDefault="00EC5400" w:rsidP="004D069E">
      <w:r>
        <w:separator/>
      </w:r>
    </w:p>
  </w:endnote>
  <w:endnote w:type="continuationSeparator" w:id="1">
    <w:p w:rsidR="00EC5400" w:rsidRDefault="00EC5400" w:rsidP="004D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黑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00" w:rsidRDefault="00EC5400" w:rsidP="004D069E">
      <w:r>
        <w:separator/>
      </w:r>
    </w:p>
  </w:footnote>
  <w:footnote w:type="continuationSeparator" w:id="1">
    <w:p w:rsidR="00EC5400" w:rsidRDefault="00EC5400" w:rsidP="004D0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69E"/>
    <w:rsid w:val="00110DA2"/>
    <w:rsid w:val="00194FFA"/>
    <w:rsid w:val="001D22BE"/>
    <w:rsid w:val="00271AA6"/>
    <w:rsid w:val="00462DC4"/>
    <w:rsid w:val="004D069E"/>
    <w:rsid w:val="00554567"/>
    <w:rsid w:val="006C3423"/>
    <w:rsid w:val="0092690F"/>
    <w:rsid w:val="00996B9A"/>
    <w:rsid w:val="00B00A63"/>
    <w:rsid w:val="00D24E61"/>
    <w:rsid w:val="00EC5400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6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6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6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4E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4E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微软中国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2</cp:revision>
  <dcterms:created xsi:type="dcterms:W3CDTF">2016-02-24T02:27:00Z</dcterms:created>
  <dcterms:modified xsi:type="dcterms:W3CDTF">2016-02-24T02:27:00Z</dcterms:modified>
</cp:coreProperties>
</file>